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280D" w14:textId="11A5A271" w:rsidR="00263294" w:rsidRDefault="00263294" w:rsidP="00263294">
      <w:pPr>
        <w:pStyle w:val="BodyText"/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Priekšlikumi likumprojekta </w:t>
      </w:r>
      <w:r w:rsidR="001D7F48">
        <w:rPr>
          <w:b/>
          <w:szCs w:val="28"/>
        </w:rPr>
        <w:t>“</w:t>
      </w:r>
      <w:r w:rsidR="008E4075">
        <w:rPr>
          <w:b/>
          <w:szCs w:val="28"/>
        </w:rPr>
        <w:t>Grozījumi Pievienotās vērtības nodokļa likumā”</w:t>
      </w:r>
      <w:r>
        <w:rPr>
          <w:b/>
          <w:szCs w:val="28"/>
        </w:rPr>
        <w:t xml:space="preserve"> izskatīšanai Saeimā otrajā lasījumā</w:t>
      </w:r>
      <w:r>
        <w:rPr>
          <w:sz w:val="16"/>
          <w:szCs w:val="16"/>
        </w:rPr>
        <w:t xml:space="preserve"> </w:t>
      </w:r>
    </w:p>
    <w:p w14:paraId="0F594B33" w14:textId="6AC56DE2" w:rsidR="00263294" w:rsidRDefault="00263294" w:rsidP="00263294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     TA-</w:t>
      </w:r>
      <w:r w:rsidR="002912A3" w:rsidRPr="002912A3">
        <w:rPr>
          <w:b/>
          <w:sz w:val="24"/>
          <w:szCs w:val="24"/>
        </w:rPr>
        <w:t xml:space="preserve"> 1218</w:t>
      </w:r>
      <w:r>
        <w:rPr>
          <w:b/>
          <w:sz w:val="24"/>
          <w:szCs w:val="24"/>
        </w:rPr>
        <w:t xml:space="preserve"> </w:t>
      </w:r>
    </w:p>
    <w:p w14:paraId="6FA69A26" w14:textId="77777777" w:rsidR="00263294" w:rsidRDefault="00263294" w:rsidP="00263294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______________________________________________________</w:t>
      </w:r>
    </w:p>
    <w:p w14:paraId="65748D9A" w14:textId="77777777" w:rsidR="00263294" w:rsidRDefault="00263294" w:rsidP="00263294">
      <w:pPr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_,_</w:t>
      </w:r>
      <w:r>
        <w:rPr>
          <w:sz w:val="24"/>
        </w:rPr>
        <w:t>)</w:t>
      </w:r>
    </w:p>
    <w:p w14:paraId="43693911" w14:textId="77777777" w:rsidR="00263294" w:rsidRDefault="00263294" w:rsidP="00263294">
      <w:pPr>
        <w:jc w:val="both"/>
      </w:pPr>
    </w:p>
    <w:p w14:paraId="36BF1F23" w14:textId="01C85329" w:rsidR="00263294" w:rsidRDefault="001B4492" w:rsidP="008873B1">
      <w:pPr>
        <w:ind w:firstLine="720"/>
        <w:jc w:val="both"/>
        <w:rPr>
          <w:rStyle w:val="spelle"/>
        </w:rPr>
      </w:pPr>
      <w:r>
        <w:rPr>
          <w:rStyle w:val="spelle"/>
        </w:rPr>
        <w:t>1. Nea</w:t>
      </w:r>
      <w:r w:rsidR="00263294">
        <w:rPr>
          <w:rStyle w:val="spelle"/>
        </w:rPr>
        <w:t>tbalstīt Saeimas Budžeta un finanšu (nodokļu) komisijas apkopoto</w:t>
      </w:r>
      <w:r>
        <w:rPr>
          <w:rStyle w:val="spelle"/>
        </w:rPr>
        <w:t>s</w:t>
      </w:r>
      <w:r w:rsidR="00263294">
        <w:rPr>
          <w:rStyle w:val="spelle"/>
        </w:rPr>
        <w:t xml:space="preserve"> priekšlikumu</w:t>
      </w:r>
      <w:r>
        <w:rPr>
          <w:rStyle w:val="spelle"/>
        </w:rPr>
        <w:t>s</w:t>
      </w:r>
      <w:r w:rsidR="00263294">
        <w:rPr>
          <w:rStyle w:val="spelle"/>
        </w:rPr>
        <w:t xml:space="preserve"> likumprojekta izskatīšanai Saeimā otrajā lasījumā. </w:t>
      </w:r>
    </w:p>
    <w:p w14:paraId="5D1A5303" w14:textId="77777777" w:rsidR="008873B1" w:rsidRDefault="008873B1" w:rsidP="008873B1">
      <w:pPr>
        <w:ind w:firstLine="720"/>
        <w:jc w:val="both"/>
        <w:rPr>
          <w:rStyle w:val="spelle"/>
        </w:rPr>
      </w:pPr>
    </w:p>
    <w:p w14:paraId="2C0EDA13" w14:textId="5C8BB23A" w:rsidR="00263294" w:rsidRDefault="00436CF7" w:rsidP="008873B1">
      <w:pPr>
        <w:ind w:firstLine="720"/>
        <w:jc w:val="both"/>
        <w:rPr>
          <w:rStyle w:val="spelle"/>
        </w:rPr>
      </w:pPr>
      <w:r>
        <w:rPr>
          <w:rStyle w:val="spelle"/>
        </w:rPr>
        <w:t>2</w:t>
      </w:r>
      <w:r w:rsidR="00263294">
        <w:rPr>
          <w:rStyle w:val="spelle"/>
        </w:rPr>
        <w:t>. Valsts kancelejai nosūtīt šo protokollēmumu Saeimas Budžeta un finanšu (nodokļu) komisijai.</w:t>
      </w:r>
    </w:p>
    <w:p w14:paraId="50D0E7BD" w14:textId="77777777" w:rsidR="008F0919" w:rsidRDefault="008F0919"/>
    <w:sectPr w:rsidR="008F0919" w:rsidSect="00B84D0C">
      <w:footerReference w:type="default" r:id="rId6"/>
      <w:pgSz w:w="11906" w:h="16838" w:code="9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987C4" w14:textId="77777777" w:rsidR="00CD0343" w:rsidRDefault="00CD0343" w:rsidP="001F5C39">
      <w:r>
        <w:separator/>
      </w:r>
    </w:p>
  </w:endnote>
  <w:endnote w:type="continuationSeparator" w:id="0">
    <w:p w14:paraId="434E51F3" w14:textId="77777777" w:rsidR="00CD0343" w:rsidRDefault="00CD0343" w:rsidP="001F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347F9" w14:textId="5FBDE6D1" w:rsidR="001F5C39" w:rsidRPr="001F5C39" w:rsidRDefault="001F5C39">
    <w:pPr>
      <w:pStyle w:val="Footer"/>
      <w:rPr>
        <w:sz w:val="20"/>
      </w:rPr>
    </w:pPr>
    <w:r w:rsidRPr="001F5C39">
      <w:rPr>
        <w:sz w:val="20"/>
      </w:rPr>
      <w:fldChar w:fldCharType="begin"/>
    </w:r>
    <w:r w:rsidRPr="001F5C39">
      <w:rPr>
        <w:sz w:val="20"/>
      </w:rPr>
      <w:instrText xml:space="preserve"> FILENAME   \* MERGEFORMAT </w:instrText>
    </w:r>
    <w:r w:rsidRPr="001F5C39">
      <w:rPr>
        <w:sz w:val="20"/>
      </w:rPr>
      <w:fldChar w:fldCharType="separate"/>
    </w:r>
    <w:r w:rsidRPr="001F5C39">
      <w:rPr>
        <w:noProof/>
        <w:sz w:val="20"/>
      </w:rPr>
      <w:t>FMProt_250717_PVNgroz 975.docx</w:t>
    </w:r>
    <w:r w:rsidRPr="001F5C3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D2690" w14:textId="77777777" w:rsidR="00CD0343" w:rsidRDefault="00CD0343" w:rsidP="001F5C39">
      <w:r>
        <w:separator/>
      </w:r>
    </w:p>
  </w:footnote>
  <w:footnote w:type="continuationSeparator" w:id="0">
    <w:p w14:paraId="6047DBA4" w14:textId="77777777" w:rsidR="00CD0343" w:rsidRDefault="00CD0343" w:rsidP="001F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4"/>
    <w:rsid w:val="000A1606"/>
    <w:rsid w:val="0010155C"/>
    <w:rsid w:val="001B4492"/>
    <w:rsid w:val="001D6741"/>
    <w:rsid w:val="001D7F48"/>
    <w:rsid w:val="001F5C39"/>
    <w:rsid w:val="001F7B9F"/>
    <w:rsid w:val="00263294"/>
    <w:rsid w:val="002912A3"/>
    <w:rsid w:val="00355BF1"/>
    <w:rsid w:val="00436CF7"/>
    <w:rsid w:val="004378A5"/>
    <w:rsid w:val="005F36FF"/>
    <w:rsid w:val="006B2AA1"/>
    <w:rsid w:val="00707B98"/>
    <w:rsid w:val="008873B1"/>
    <w:rsid w:val="008932D6"/>
    <w:rsid w:val="008C1F2A"/>
    <w:rsid w:val="008E4075"/>
    <w:rsid w:val="008F0919"/>
    <w:rsid w:val="009258F7"/>
    <w:rsid w:val="009955F6"/>
    <w:rsid w:val="00995738"/>
    <w:rsid w:val="00A562B6"/>
    <w:rsid w:val="00AA5CC9"/>
    <w:rsid w:val="00B65F8C"/>
    <w:rsid w:val="00B84D0C"/>
    <w:rsid w:val="00CA2D87"/>
    <w:rsid w:val="00CD0343"/>
    <w:rsid w:val="00D52D86"/>
    <w:rsid w:val="00EC6D8C"/>
    <w:rsid w:val="00F6231C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CB02B"/>
  <w15:chartTrackingRefBased/>
  <w15:docId w15:val="{6E812762-563C-4AEB-A83C-3F7545C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329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63294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2632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263294"/>
  </w:style>
  <w:style w:type="character" w:styleId="CommentReference">
    <w:name w:val="annotation reference"/>
    <w:basedOn w:val="DefaultParagraphFont"/>
    <w:uiPriority w:val="99"/>
    <w:semiHidden/>
    <w:unhideWhenUsed/>
    <w:rsid w:val="0026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9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9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94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F5C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9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Pievienotās vērtības nodokļa likumā</dc:title>
  <dc:subject>protokollēmums</dc:subject>
  <dc:creator>Daina Robežniece</dc:creator>
  <cp:keywords/>
  <dc:description>Robežniece 67095495
daina.robezniece@fm.gov.Iv</dc:description>
  <cp:lastModifiedBy>Gunta Puidīte</cp:lastModifiedBy>
  <cp:revision>5</cp:revision>
  <dcterms:created xsi:type="dcterms:W3CDTF">2017-07-25T05:18:00Z</dcterms:created>
  <dcterms:modified xsi:type="dcterms:W3CDTF">2017-07-25T07:01:00Z</dcterms:modified>
</cp:coreProperties>
</file>